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D3" w:rsidRPr="000A362F" w:rsidRDefault="006571D3" w:rsidP="006571D3">
      <w:pPr>
        <w:rPr>
          <w:rFonts w:ascii="Arial" w:hAnsi="Arial" w:cs="Arial"/>
          <w:b/>
        </w:rPr>
      </w:pPr>
    </w:p>
    <w:p w:rsidR="006571D3" w:rsidRPr="000A362F" w:rsidRDefault="006571D3" w:rsidP="006571D3">
      <w:pPr>
        <w:rPr>
          <w:rFonts w:ascii="Arial" w:hAnsi="Arial" w:cs="Arial"/>
          <w:b/>
        </w:rPr>
      </w:pPr>
    </w:p>
    <w:p w:rsidR="006571D3" w:rsidRPr="000A362F" w:rsidRDefault="006571D3" w:rsidP="006571D3">
      <w:pPr>
        <w:rPr>
          <w:rFonts w:ascii="Arial" w:eastAsia="Calibri" w:hAnsi="Arial" w:cs="Arial"/>
          <w:b/>
        </w:rPr>
      </w:pPr>
      <w:r w:rsidRPr="000A362F">
        <w:rPr>
          <w:rFonts w:ascii="Arial" w:eastAsia="Calibri" w:hAnsi="Arial" w:cs="Arial"/>
          <w:b/>
        </w:rPr>
        <w:t>ENVIRONMENT RESOURCES AND DEVELOPMENT COURT</w:t>
      </w:r>
    </w:p>
    <w:p w:rsidR="006571D3" w:rsidRPr="000A362F" w:rsidRDefault="006571D3" w:rsidP="006571D3">
      <w:pPr>
        <w:rPr>
          <w:rFonts w:ascii="Arial" w:eastAsia="Calibri" w:hAnsi="Arial" w:cs="Arial"/>
          <w:b/>
        </w:rPr>
      </w:pPr>
      <w:r w:rsidRPr="000A362F">
        <w:rPr>
          <w:rFonts w:ascii="Arial" w:eastAsia="Calibri" w:hAnsi="Arial" w:cs="Arial"/>
          <w:b/>
        </w:rPr>
        <w:t>No.  106 of 2010</w:t>
      </w:r>
    </w:p>
    <w:p w:rsidR="006571D3" w:rsidRPr="000A362F" w:rsidRDefault="006571D3" w:rsidP="006571D3">
      <w:pPr>
        <w:rPr>
          <w:rFonts w:ascii="Arial" w:eastAsia="Calibri" w:hAnsi="Arial" w:cs="Arial"/>
        </w:rPr>
      </w:pPr>
      <w:r w:rsidRPr="000A362F">
        <w:rPr>
          <w:rFonts w:ascii="Arial" w:eastAsia="Calibri" w:hAnsi="Arial" w:cs="Arial"/>
        </w:rPr>
        <w:t>BETWEEN</w:t>
      </w:r>
    </w:p>
    <w:p w:rsidR="006571D3" w:rsidRPr="000A362F" w:rsidRDefault="006571D3" w:rsidP="006571D3">
      <w:pPr>
        <w:rPr>
          <w:rFonts w:ascii="Arial" w:eastAsia="Calibri" w:hAnsi="Arial" w:cs="Arial"/>
          <w:b/>
        </w:rPr>
      </w:pPr>
      <w:r w:rsidRPr="000A362F">
        <w:rPr>
          <w:rFonts w:ascii="Arial" w:eastAsia="Calibri" w:hAnsi="Arial" w:cs="Arial"/>
          <w:b/>
        </w:rPr>
        <w:t>RICHARD PALTRIDGE, THOMAS PALTRIDGE and LOUISE PALTRIDGE</w:t>
      </w:r>
    </w:p>
    <w:p w:rsidR="006571D3" w:rsidRPr="000A362F" w:rsidRDefault="006571D3" w:rsidP="006571D3">
      <w:pPr>
        <w:rPr>
          <w:rFonts w:ascii="Arial" w:eastAsia="Calibri" w:hAnsi="Arial" w:cs="Arial"/>
        </w:rPr>
      </w:pPr>
      <w:r w:rsidRPr="000A362F">
        <w:rPr>
          <w:rFonts w:ascii="Arial" w:eastAsia="Calibri" w:hAnsi="Arial" w:cs="Arial"/>
        </w:rPr>
        <w:t>AND</w:t>
      </w:r>
    </w:p>
    <w:p w:rsidR="006571D3" w:rsidRPr="000A362F" w:rsidRDefault="006571D3" w:rsidP="006571D3">
      <w:pPr>
        <w:rPr>
          <w:rFonts w:ascii="Arial" w:eastAsia="Calibri" w:hAnsi="Arial" w:cs="Arial"/>
          <w:b/>
        </w:rPr>
      </w:pPr>
      <w:r w:rsidRPr="000A362F">
        <w:rPr>
          <w:rFonts w:ascii="Arial" w:eastAsia="Calibri" w:hAnsi="Arial" w:cs="Arial"/>
          <w:b/>
        </w:rPr>
        <w:t>DISTRICT COUNCIL OF GRANT</w:t>
      </w:r>
    </w:p>
    <w:p w:rsidR="006571D3" w:rsidRPr="000A362F" w:rsidRDefault="006571D3" w:rsidP="006571D3">
      <w:pPr>
        <w:rPr>
          <w:rFonts w:ascii="Arial" w:eastAsia="Calibri" w:hAnsi="Arial" w:cs="Arial"/>
        </w:rPr>
      </w:pPr>
      <w:r w:rsidRPr="000A362F">
        <w:rPr>
          <w:rFonts w:ascii="Arial" w:eastAsia="Calibri" w:hAnsi="Arial" w:cs="Arial"/>
        </w:rPr>
        <w:t>AND</w:t>
      </w:r>
    </w:p>
    <w:p w:rsidR="006571D3" w:rsidRPr="000A362F" w:rsidRDefault="006571D3" w:rsidP="006571D3">
      <w:pPr>
        <w:rPr>
          <w:rFonts w:ascii="Arial" w:eastAsia="Calibri" w:hAnsi="Arial" w:cs="Arial"/>
          <w:b/>
        </w:rPr>
      </w:pPr>
      <w:r w:rsidRPr="000A362F">
        <w:rPr>
          <w:rFonts w:ascii="Arial" w:eastAsia="Calibri" w:hAnsi="Arial" w:cs="Arial"/>
          <w:b/>
        </w:rPr>
        <w:t>ACCIONA ENERGY OCEANIA PTY LTD</w:t>
      </w:r>
    </w:p>
    <w:p w:rsidR="006571D3" w:rsidRPr="000A362F" w:rsidRDefault="006571D3" w:rsidP="006571D3">
      <w:pPr>
        <w:rPr>
          <w:rFonts w:ascii="Arial" w:eastAsia="Calibri" w:hAnsi="Arial" w:cs="Arial"/>
        </w:rPr>
      </w:pPr>
    </w:p>
    <w:p w:rsidR="006571D3" w:rsidRPr="000A362F" w:rsidRDefault="006571D3" w:rsidP="006571D3">
      <w:pPr>
        <w:rPr>
          <w:rFonts w:ascii="Arial" w:hAnsi="Arial" w:cs="Arial"/>
        </w:rPr>
      </w:pPr>
    </w:p>
    <w:p w:rsidR="006571D3" w:rsidRPr="000A362F" w:rsidRDefault="006571D3" w:rsidP="006571D3">
      <w:pPr>
        <w:rPr>
          <w:rFonts w:ascii="Arial" w:hAnsi="Arial" w:cs="Arial"/>
        </w:rPr>
      </w:pPr>
    </w:p>
    <w:p w:rsidR="006571D3" w:rsidRPr="000A362F" w:rsidRDefault="006571D3" w:rsidP="006571D3">
      <w:pPr>
        <w:rPr>
          <w:rFonts w:ascii="Arial" w:eastAsia="Calibri" w:hAnsi="Arial" w:cs="Arial"/>
        </w:rPr>
      </w:pPr>
    </w:p>
    <w:p w:rsidR="006571D3" w:rsidRPr="000A362F" w:rsidRDefault="006571D3" w:rsidP="00C22861">
      <w:pPr>
        <w:pBdr>
          <w:bottom w:val="single" w:sz="12" w:space="18" w:color="auto"/>
        </w:pBdr>
        <w:rPr>
          <w:rFonts w:ascii="Arial" w:eastAsia="Calibri" w:hAnsi="Arial" w:cs="Arial"/>
          <w:b/>
        </w:rPr>
      </w:pPr>
    </w:p>
    <w:p w:rsidR="00C22861" w:rsidRPr="001B0D29" w:rsidRDefault="001B0D29" w:rsidP="00C22861">
      <w:pPr>
        <w:jc w:val="center"/>
        <w:rPr>
          <w:rFonts w:ascii="Arial" w:eastAsia="Calibri" w:hAnsi="Arial" w:cs="Arial"/>
          <w:b/>
          <w:sz w:val="24"/>
          <w:szCs w:val="24"/>
        </w:rPr>
      </w:pPr>
      <w:r w:rsidRPr="001B0D29">
        <w:rPr>
          <w:rFonts w:ascii="Arial" w:eastAsia="Calibri" w:hAnsi="Arial" w:cs="Arial"/>
          <w:b/>
          <w:sz w:val="24"/>
          <w:szCs w:val="24"/>
        </w:rPr>
        <w:t>GARY ALLEN WITTERT</w:t>
      </w:r>
    </w:p>
    <w:p w:rsidR="006571D3" w:rsidRDefault="006571D3" w:rsidP="00C22861">
      <w:pPr>
        <w:pBdr>
          <w:bottom w:val="single" w:sz="12" w:space="1" w:color="auto"/>
        </w:pBdr>
        <w:jc w:val="center"/>
        <w:rPr>
          <w:rFonts w:ascii="Arial" w:hAnsi="Arial" w:cs="Arial"/>
          <w:b/>
        </w:rPr>
      </w:pPr>
      <w:r>
        <w:rPr>
          <w:rFonts w:ascii="Arial" w:hAnsi="Arial" w:cs="Arial"/>
          <w:b/>
        </w:rPr>
        <w:t>ANALYSIS OF PERSONAL JOURNAL RECORDINGS, AS PROVIDED BY DR SARAH LAURIE,   OF MORNING BLOOD PRESSURE IN RELATION TO WIND TURBINE OUTPUT, OF THREE INDIVIDUALS LIVING WITHIN 5KM OF WAUBRA WIND FARM</w:t>
      </w:r>
    </w:p>
    <w:p w:rsidR="00C22861" w:rsidRPr="000A362F" w:rsidRDefault="00C22861" w:rsidP="00C22861">
      <w:pPr>
        <w:pBdr>
          <w:bottom w:val="single" w:sz="12" w:space="1" w:color="auto"/>
        </w:pBdr>
        <w:jc w:val="center"/>
        <w:rPr>
          <w:rFonts w:ascii="Arial" w:eastAsia="Calibri" w:hAnsi="Arial" w:cs="Arial"/>
          <w:b/>
        </w:rPr>
      </w:pPr>
    </w:p>
    <w:p w:rsidR="006571D3" w:rsidRDefault="00C22861" w:rsidP="00C22861">
      <w:pPr>
        <w:pStyle w:val="ListParagraph"/>
        <w:numPr>
          <w:ilvl w:val="0"/>
          <w:numId w:val="1"/>
        </w:numPr>
        <w:rPr>
          <w:rFonts w:ascii="Arial" w:eastAsia="Calibri" w:hAnsi="Arial" w:cs="Arial"/>
          <w:b/>
        </w:rPr>
      </w:pPr>
      <w:r>
        <w:rPr>
          <w:rFonts w:ascii="Arial" w:eastAsia="Calibri" w:hAnsi="Arial" w:cs="Arial"/>
          <w:b/>
        </w:rPr>
        <w:t>Process followed (Methodology)</w:t>
      </w:r>
    </w:p>
    <w:p w:rsidR="00C22861" w:rsidRDefault="00C22861" w:rsidP="00C22861">
      <w:pPr>
        <w:pStyle w:val="ListParagraph"/>
        <w:numPr>
          <w:ilvl w:val="0"/>
          <w:numId w:val="1"/>
        </w:numPr>
        <w:rPr>
          <w:rFonts w:ascii="Arial" w:eastAsia="Calibri" w:hAnsi="Arial" w:cs="Arial"/>
          <w:b/>
        </w:rPr>
      </w:pPr>
      <w:r>
        <w:rPr>
          <w:rFonts w:ascii="Arial" w:eastAsia="Calibri" w:hAnsi="Arial" w:cs="Arial"/>
          <w:b/>
        </w:rPr>
        <w:t>Analysis of data from AR</w:t>
      </w:r>
    </w:p>
    <w:p w:rsidR="00C22861" w:rsidRDefault="00C22861" w:rsidP="00C22861">
      <w:pPr>
        <w:pStyle w:val="ListParagraph"/>
        <w:numPr>
          <w:ilvl w:val="0"/>
          <w:numId w:val="1"/>
        </w:numPr>
        <w:rPr>
          <w:rFonts w:ascii="Arial" w:eastAsia="Calibri" w:hAnsi="Arial" w:cs="Arial"/>
          <w:b/>
        </w:rPr>
      </w:pPr>
      <w:r>
        <w:rPr>
          <w:rFonts w:ascii="Arial" w:eastAsia="Calibri" w:hAnsi="Arial" w:cs="Arial"/>
          <w:b/>
        </w:rPr>
        <w:t>Analysis of data from GW</w:t>
      </w:r>
    </w:p>
    <w:p w:rsidR="00C22861" w:rsidRDefault="00C22861" w:rsidP="00C22861">
      <w:pPr>
        <w:pStyle w:val="ListParagraph"/>
        <w:numPr>
          <w:ilvl w:val="0"/>
          <w:numId w:val="1"/>
        </w:numPr>
        <w:rPr>
          <w:rFonts w:ascii="Arial" w:eastAsia="Calibri" w:hAnsi="Arial" w:cs="Arial"/>
          <w:b/>
        </w:rPr>
      </w:pPr>
      <w:r>
        <w:rPr>
          <w:rFonts w:ascii="Arial" w:eastAsia="Calibri" w:hAnsi="Arial" w:cs="Arial"/>
          <w:b/>
        </w:rPr>
        <w:t>Analysis of data from BMJ</w:t>
      </w:r>
    </w:p>
    <w:p w:rsidR="00E0464B" w:rsidRDefault="00E0464B" w:rsidP="00C22861">
      <w:pPr>
        <w:pStyle w:val="ListParagraph"/>
        <w:numPr>
          <w:ilvl w:val="0"/>
          <w:numId w:val="1"/>
        </w:numPr>
        <w:rPr>
          <w:rFonts w:ascii="Arial" w:eastAsia="Calibri" w:hAnsi="Arial" w:cs="Arial"/>
          <w:b/>
        </w:rPr>
      </w:pPr>
      <w:r>
        <w:rPr>
          <w:rFonts w:ascii="Arial" w:eastAsia="Calibri" w:hAnsi="Arial" w:cs="Arial"/>
          <w:b/>
        </w:rPr>
        <w:t>Comment on the data.</w:t>
      </w:r>
    </w:p>
    <w:p w:rsidR="00C22861" w:rsidRPr="00C22861" w:rsidRDefault="00C22861" w:rsidP="00C22861">
      <w:pPr>
        <w:pStyle w:val="ListParagraph"/>
        <w:rPr>
          <w:rFonts w:ascii="Arial" w:eastAsia="Calibri" w:hAnsi="Arial" w:cs="Arial"/>
          <w:b/>
        </w:rPr>
      </w:pPr>
    </w:p>
    <w:p w:rsidR="006571D3" w:rsidRDefault="006571D3"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580FD2" w:rsidRDefault="00580FD2" w:rsidP="006571D3">
      <w:pPr>
        <w:pStyle w:val="PlainText"/>
        <w:rPr>
          <w:rFonts w:ascii="Arial" w:hAnsi="Arial" w:cs="Arial"/>
          <w:b/>
          <w:szCs w:val="22"/>
        </w:rPr>
      </w:pPr>
    </w:p>
    <w:p w:rsidR="006571D3" w:rsidRDefault="00622724" w:rsidP="00622724">
      <w:pPr>
        <w:pStyle w:val="PlainText"/>
        <w:numPr>
          <w:ilvl w:val="0"/>
          <w:numId w:val="2"/>
        </w:numPr>
        <w:rPr>
          <w:rFonts w:ascii="Arial" w:hAnsi="Arial" w:cs="Arial"/>
          <w:b/>
          <w:szCs w:val="22"/>
        </w:rPr>
      </w:pPr>
      <w:r>
        <w:rPr>
          <w:rFonts w:ascii="Arial" w:hAnsi="Arial" w:cs="Arial"/>
          <w:b/>
          <w:szCs w:val="22"/>
        </w:rPr>
        <w:lastRenderedPageBreak/>
        <w:t>Methodology</w:t>
      </w:r>
    </w:p>
    <w:p w:rsidR="00622724" w:rsidRDefault="00622724" w:rsidP="00622724">
      <w:pPr>
        <w:pStyle w:val="PlainText"/>
        <w:ind w:left="360"/>
        <w:rPr>
          <w:rFonts w:ascii="Arial" w:hAnsi="Arial" w:cs="Arial"/>
          <w:b/>
          <w:szCs w:val="22"/>
        </w:rPr>
      </w:pPr>
    </w:p>
    <w:p w:rsidR="00622724" w:rsidRDefault="00622724" w:rsidP="00A0085B">
      <w:pPr>
        <w:pStyle w:val="PlainText"/>
        <w:numPr>
          <w:ilvl w:val="1"/>
          <w:numId w:val="2"/>
        </w:numPr>
        <w:rPr>
          <w:rFonts w:ascii="Arial" w:hAnsi="Arial" w:cs="Arial"/>
          <w:szCs w:val="22"/>
        </w:rPr>
      </w:pPr>
      <w:r w:rsidRPr="00B91CB2">
        <w:rPr>
          <w:rFonts w:ascii="Arial" w:hAnsi="Arial" w:cs="Arial"/>
          <w:szCs w:val="22"/>
        </w:rPr>
        <w:t>Personal journal records of blood pressure</w:t>
      </w:r>
      <w:r w:rsidR="009205D5">
        <w:rPr>
          <w:rFonts w:ascii="Arial" w:hAnsi="Arial" w:cs="Arial"/>
          <w:szCs w:val="22"/>
        </w:rPr>
        <w:t xml:space="preserve"> (BP)</w:t>
      </w:r>
      <w:r w:rsidRPr="00B91CB2">
        <w:rPr>
          <w:rFonts w:ascii="Arial" w:hAnsi="Arial" w:cs="Arial"/>
          <w:szCs w:val="22"/>
        </w:rPr>
        <w:t xml:space="preserve"> for five individuals were provided by Dr Sarah Laurie.</w:t>
      </w:r>
    </w:p>
    <w:p w:rsidR="00B91CB2" w:rsidRPr="00B91CB2" w:rsidRDefault="00B91CB2" w:rsidP="00A0085B">
      <w:pPr>
        <w:pStyle w:val="PlainText"/>
        <w:ind w:left="360"/>
        <w:rPr>
          <w:rFonts w:ascii="Arial" w:hAnsi="Arial" w:cs="Arial"/>
          <w:szCs w:val="22"/>
        </w:rPr>
      </w:pPr>
    </w:p>
    <w:p w:rsidR="00622724" w:rsidRDefault="00622724" w:rsidP="00A0085B">
      <w:pPr>
        <w:pStyle w:val="PlainText"/>
        <w:numPr>
          <w:ilvl w:val="1"/>
          <w:numId w:val="2"/>
        </w:numPr>
        <w:rPr>
          <w:rFonts w:ascii="Arial" w:hAnsi="Arial" w:cs="Arial"/>
          <w:szCs w:val="22"/>
        </w:rPr>
      </w:pPr>
      <w:r w:rsidRPr="00B91CB2">
        <w:rPr>
          <w:rFonts w:ascii="Arial" w:hAnsi="Arial" w:cs="Arial"/>
          <w:szCs w:val="22"/>
        </w:rPr>
        <w:t>Three of these records were from individuals (AR, GW and BMJ</w:t>
      </w:r>
      <w:r w:rsidR="00B91CB2" w:rsidRPr="00B91CB2">
        <w:rPr>
          <w:rFonts w:ascii="Arial" w:hAnsi="Arial" w:cs="Arial"/>
          <w:szCs w:val="22"/>
        </w:rPr>
        <w:t>) with</w:t>
      </w:r>
      <w:r w:rsidRPr="00B91CB2">
        <w:rPr>
          <w:rFonts w:ascii="Arial" w:hAnsi="Arial" w:cs="Arial"/>
          <w:szCs w:val="22"/>
        </w:rPr>
        <w:t xml:space="preserve"> clearly elevated blood pressure (≥140/90). </w:t>
      </w:r>
    </w:p>
    <w:p w:rsidR="00B91CB2" w:rsidRDefault="00B91CB2" w:rsidP="00A0085B">
      <w:pPr>
        <w:pStyle w:val="ListParagraph"/>
        <w:spacing w:after="0"/>
        <w:rPr>
          <w:rFonts w:ascii="Arial" w:hAnsi="Arial" w:cs="Arial"/>
        </w:rPr>
      </w:pPr>
    </w:p>
    <w:p w:rsidR="006571D3" w:rsidRDefault="00622724" w:rsidP="009205D5">
      <w:pPr>
        <w:pStyle w:val="PlainText"/>
        <w:numPr>
          <w:ilvl w:val="1"/>
          <w:numId w:val="2"/>
        </w:numPr>
        <w:rPr>
          <w:rFonts w:ascii="Arial" w:hAnsi="Arial" w:cs="Arial"/>
          <w:szCs w:val="22"/>
        </w:rPr>
      </w:pPr>
      <w:r w:rsidRPr="00B91CB2">
        <w:rPr>
          <w:rFonts w:ascii="Arial" w:hAnsi="Arial" w:cs="Arial"/>
          <w:szCs w:val="22"/>
        </w:rPr>
        <w:t xml:space="preserve">The </w:t>
      </w:r>
      <w:r w:rsidR="009205D5">
        <w:rPr>
          <w:rFonts w:ascii="Arial" w:hAnsi="Arial" w:cs="Arial"/>
          <w:szCs w:val="22"/>
        </w:rPr>
        <w:t xml:space="preserve">BP </w:t>
      </w:r>
      <w:r w:rsidRPr="00B91CB2">
        <w:rPr>
          <w:rFonts w:ascii="Arial" w:hAnsi="Arial" w:cs="Arial"/>
          <w:szCs w:val="22"/>
        </w:rPr>
        <w:t xml:space="preserve">recorded first thing </w:t>
      </w:r>
      <w:r w:rsidR="00B91CB2" w:rsidRPr="00B91CB2">
        <w:rPr>
          <w:rFonts w:ascii="Arial" w:hAnsi="Arial" w:cs="Arial"/>
          <w:szCs w:val="22"/>
        </w:rPr>
        <w:t xml:space="preserve">each </w:t>
      </w:r>
      <w:r w:rsidRPr="00B91CB2">
        <w:rPr>
          <w:rFonts w:ascii="Arial" w:hAnsi="Arial" w:cs="Arial"/>
          <w:szCs w:val="22"/>
        </w:rPr>
        <w:t>morning</w:t>
      </w:r>
      <w:r w:rsidR="00B91CB2" w:rsidRPr="00B91CB2">
        <w:rPr>
          <w:rFonts w:ascii="Arial" w:hAnsi="Arial" w:cs="Arial"/>
          <w:szCs w:val="22"/>
        </w:rPr>
        <w:t xml:space="preserve"> was tabulated in </w:t>
      </w:r>
      <w:r w:rsidR="009205D5" w:rsidRPr="009205D5">
        <w:rPr>
          <w:rFonts w:ascii="Arial" w:hAnsi="Arial" w:cs="Arial"/>
          <w:szCs w:val="22"/>
        </w:rPr>
        <w:t>Statistical Package for the Social Science</w:t>
      </w:r>
      <w:r w:rsidR="009205D5">
        <w:rPr>
          <w:rFonts w:ascii="Arial" w:hAnsi="Arial" w:cs="Arial"/>
          <w:szCs w:val="22"/>
        </w:rPr>
        <w:t xml:space="preserve"> (</w:t>
      </w:r>
      <w:r w:rsidR="00B91CB2" w:rsidRPr="00B91CB2">
        <w:rPr>
          <w:rFonts w:ascii="Arial" w:hAnsi="Arial" w:cs="Arial"/>
          <w:szCs w:val="22"/>
        </w:rPr>
        <w:t>SPSS</w:t>
      </w:r>
      <w:r w:rsidR="009205D5">
        <w:rPr>
          <w:rFonts w:ascii="Arial" w:hAnsi="Arial" w:cs="Arial"/>
          <w:szCs w:val="22"/>
        </w:rPr>
        <w:t xml:space="preserve">) </w:t>
      </w:r>
      <w:r w:rsidR="00B91CB2" w:rsidRPr="00B91CB2">
        <w:rPr>
          <w:rFonts w:ascii="Arial" w:hAnsi="Arial" w:cs="Arial"/>
          <w:szCs w:val="22"/>
        </w:rPr>
        <w:t xml:space="preserve">version 17. Systolic and diastolic </w:t>
      </w:r>
      <w:r w:rsidR="009205D5">
        <w:rPr>
          <w:rFonts w:ascii="Arial" w:hAnsi="Arial" w:cs="Arial"/>
          <w:szCs w:val="22"/>
        </w:rPr>
        <w:t xml:space="preserve">BPs </w:t>
      </w:r>
      <w:proofErr w:type="gramStart"/>
      <w:r w:rsidR="00B91CB2" w:rsidRPr="00B91CB2">
        <w:rPr>
          <w:rFonts w:ascii="Arial" w:hAnsi="Arial" w:cs="Arial"/>
          <w:szCs w:val="22"/>
        </w:rPr>
        <w:t>were</w:t>
      </w:r>
      <w:proofErr w:type="gramEnd"/>
      <w:r w:rsidR="00B91CB2" w:rsidRPr="00B91CB2">
        <w:rPr>
          <w:rFonts w:ascii="Arial" w:hAnsi="Arial" w:cs="Arial"/>
          <w:szCs w:val="22"/>
        </w:rPr>
        <w:t xml:space="preserve"> entered </w:t>
      </w:r>
      <w:r w:rsidR="00B91CB2">
        <w:rPr>
          <w:rFonts w:ascii="Arial" w:hAnsi="Arial" w:cs="Arial"/>
          <w:szCs w:val="22"/>
        </w:rPr>
        <w:t>in separate columns</w:t>
      </w:r>
      <w:r w:rsidR="00B91CB2" w:rsidRPr="00B91CB2">
        <w:rPr>
          <w:rFonts w:ascii="Arial" w:hAnsi="Arial" w:cs="Arial"/>
          <w:szCs w:val="22"/>
        </w:rPr>
        <w:t xml:space="preserve">. </w:t>
      </w:r>
    </w:p>
    <w:p w:rsidR="00B91CB2" w:rsidRDefault="00B91CB2" w:rsidP="00A0085B">
      <w:pPr>
        <w:pStyle w:val="ListParagraph"/>
        <w:spacing w:after="0"/>
        <w:rPr>
          <w:rFonts w:ascii="Arial" w:hAnsi="Arial" w:cs="Arial"/>
        </w:rPr>
      </w:pPr>
    </w:p>
    <w:p w:rsidR="00B91CB2" w:rsidRDefault="00B91CB2" w:rsidP="00A0085B">
      <w:pPr>
        <w:pStyle w:val="PlainText"/>
        <w:numPr>
          <w:ilvl w:val="1"/>
          <w:numId w:val="2"/>
        </w:numPr>
        <w:rPr>
          <w:rFonts w:ascii="Arial" w:hAnsi="Arial" w:cs="Arial"/>
          <w:szCs w:val="22"/>
        </w:rPr>
      </w:pPr>
      <w:r>
        <w:rPr>
          <w:rFonts w:ascii="Arial" w:hAnsi="Arial" w:cs="Arial"/>
          <w:szCs w:val="22"/>
        </w:rPr>
        <w:t xml:space="preserve">The mean overnight output from the turbines as provided in Appendix 6 of the document provided by Dr Laurie was recorded in a separate column. </w:t>
      </w:r>
    </w:p>
    <w:p w:rsidR="00B91CB2" w:rsidRDefault="00B91CB2" w:rsidP="00A0085B">
      <w:pPr>
        <w:pStyle w:val="ListParagraph"/>
        <w:spacing w:after="0"/>
        <w:rPr>
          <w:rFonts w:ascii="Arial" w:hAnsi="Arial" w:cs="Arial"/>
        </w:rPr>
      </w:pPr>
    </w:p>
    <w:p w:rsidR="00B91CB2" w:rsidRDefault="00B91CB2" w:rsidP="00A0085B">
      <w:pPr>
        <w:pStyle w:val="PlainText"/>
        <w:numPr>
          <w:ilvl w:val="1"/>
          <w:numId w:val="2"/>
        </w:numPr>
        <w:rPr>
          <w:rFonts w:ascii="Arial" w:hAnsi="Arial" w:cs="Arial"/>
          <w:szCs w:val="22"/>
        </w:rPr>
      </w:pPr>
      <w:r>
        <w:rPr>
          <w:rFonts w:ascii="Arial" w:hAnsi="Arial" w:cs="Arial"/>
          <w:szCs w:val="22"/>
        </w:rPr>
        <w:t xml:space="preserve">The audibility of the turbines as recorded by one individual (AR) </w:t>
      </w:r>
      <w:r w:rsidR="00E0464B">
        <w:rPr>
          <w:rFonts w:ascii="Arial" w:hAnsi="Arial" w:cs="Arial"/>
          <w:szCs w:val="22"/>
        </w:rPr>
        <w:t>was also tabulated</w:t>
      </w:r>
      <w:r>
        <w:rPr>
          <w:rFonts w:ascii="Arial" w:hAnsi="Arial" w:cs="Arial"/>
          <w:szCs w:val="22"/>
        </w:rPr>
        <w:t xml:space="preserve">. </w:t>
      </w:r>
    </w:p>
    <w:p w:rsidR="00B91CB2" w:rsidRDefault="00B91CB2" w:rsidP="00A0085B">
      <w:pPr>
        <w:pStyle w:val="ListParagraph"/>
        <w:spacing w:after="0"/>
        <w:rPr>
          <w:rFonts w:ascii="Arial" w:hAnsi="Arial" w:cs="Arial"/>
        </w:rPr>
      </w:pPr>
    </w:p>
    <w:p w:rsidR="00B91CB2" w:rsidRDefault="00B91CB2" w:rsidP="00A0085B">
      <w:pPr>
        <w:pStyle w:val="PlainText"/>
        <w:numPr>
          <w:ilvl w:val="1"/>
          <w:numId w:val="2"/>
        </w:numPr>
        <w:rPr>
          <w:rFonts w:ascii="Arial" w:hAnsi="Arial" w:cs="Arial"/>
          <w:szCs w:val="22"/>
        </w:rPr>
      </w:pPr>
      <w:r>
        <w:rPr>
          <w:rFonts w:ascii="Arial" w:hAnsi="Arial" w:cs="Arial"/>
          <w:szCs w:val="22"/>
        </w:rPr>
        <w:t>Line graphs of systolic and diastolic blood pressure for each morning were plotted together with the average power output of the turbines over the preceding night</w:t>
      </w:r>
      <w:r w:rsidR="009611E8">
        <w:rPr>
          <w:rFonts w:ascii="Arial" w:hAnsi="Arial" w:cs="Arial"/>
          <w:szCs w:val="22"/>
        </w:rPr>
        <w:t xml:space="preserve"> (2.1, 3.1, </w:t>
      </w:r>
      <w:r w:rsidR="00E0464B">
        <w:rPr>
          <w:rFonts w:ascii="Arial" w:hAnsi="Arial" w:cs="Arial"/>
          <w:szCs w:val="22"/>
        </w:rPr>
        <w:t>and 4.1</w:t>
      </w:r>
      <w:r w:rsidR="009611E8">
        <w:rPr>
          <w:rFonts w:ascii="Arial" w:hAnsi="Arial" w:cs="Arial"/>
          <w:szCs w:val="22"/>
        </w:rPr>
        <w:t>)</w:t>
      </w:r>
      <w:r>
        <w:rPr>
          <w:rFonts w:ascii="Arial" w:hAnsi="Arial" w:cs="Arial"/>
          <w:szCs w:val="22"/>
        </w:rPr>
        <w:t xml:space="preserve">. </w:t>
      </w:r>
    </w:p>
    <w:p w:rsidR="009611E8" w:rsidRDefault="009611E8" w:rsidP="00A0085B">
      <w:pPr>
        <w:pStyle w:val="ListParagraph"/>
        <w:spacing w:after="0"/>
        <w:rPr>
          <w:rFonts w:ascii="Arial" w:hAnsi="Arial" w:cs="Arial"/>
        </w:rPr>
      </w:pPr>
    </w:p>
    <w:p w:rsidR="009611E8" w:rsidRDefault="00E0464B" w:rsidP="00A0085B">
      <w:pPr>
        <w:pStyle w:val="PlainText"/>
        <w:numPr>
          <w:ilvl w:val="1"/>
          <w:numId w:val="2"/>
        </w:numPr>
        <w:rPr>
          <w:rFonts w:ascii="Arial" w:hAnsi="Arial" w:cs="Arial"/>
          <w:szCs w:val="22"/>
        </w:rPr>
      </w:pPr>
      <w:r>
        <w:rPr>
          <w:rFonts w:ascii="Arial" w:hAnsi="Arial" w:cs="Arial"/>
          <w:szCs w:val="22"/>
        </w:rPr>
        <w:t>Dot plots relating, separately, waking systolic and diastolic</w:t>
      </w:r>
      <w:r w:rsidR="00F4379B">
        <w:rPr>
          <w:rFonts w:ascii="Arial" w:hAnsi="Arial" w:cs="Arial"/>
          <w:szCs w:val="22"/>
        </w:rPr>
        <w:t>,</w:t>
      </w:r>
      <w:r>
        <w:rPr>
          <w:rFonts w:ascii="Arial" w:hAnsi="Arial" w:cs="Arial"/>
          <w:szCs w:val="22"/>
        </w:rPr>
        <w:t xml:space="preserve"> blood pressure</w:t>
      </w:r>
      <w:r w:rsidR="00F4379B">
        <w:rPr>
          <w:rFonts w:ascii="Arial" w:hAnsi="Arial" w:cs="Arial"/>
          <w:szCs w:val="22"/>
        </w:rPr>
        <w:t xml:space="preserve"> to mean overnight turbine power output</w:t>
      </w:r>
      <w:r>
        <w:rPr>
          <w:rFonts w:ascii="Arial" w:hAnsi="Arial" w:cs="Arial"/>
          <w:szCs w:val="22"/>
        </w:rPr>
        <w:t xml:space="preserve"> </w:t>
      </w:r>
      <w:r w:rsidR="00F4379B">
        <w:rPr>
          <w:rFonts w:ascii="Arial" w:hAnsi="Arial" w:cs="Arial"/>
          <w:szCs w:val="22"/>
        </w:rPr>
        <w:t>were drawn, and a regression line fitted and these are presented for each individual (2.2, 2.3; 3.2, 3.3; 4.2;4.3).</w:t>
      </w:r>
    </w:p>
    <w:p w:rsidR="00F4379B" w:rsidRDefault="00F4379B" w:rsidP="00A0085B">
      <w:pPr>
        <w:pStyle w:val="ListParagraph"/>
        <w:spacing w:after="0"/>
        <w:rPr>
          <w:rFonts w:ascii="Arial" w:hAnsi="Arial" w:cs="Arial"/>
        </w:rPr>
      </w:pPr>
    </w:p>
    <w:p w:rsidR="00F4379B" w:rsidRDefault="00F4379B" w:rsidP="00A0085B">
      <w:pPr>
        <w:pStyle w:val="PlainText"/>
        <w:numPr>
          <w:ilvl w:val="1"/>
          <w:numId w:val="2"/>
        </w:numPr>
        <w:rPr>
          <w:rFonts w:ascii="Arial" w:hAnsi="Arial" w:cs="Arial"/>
          <w:szCs w:val="22"/>
        </w:rPr>
      </w:pPr>
      <w:r>
        <w:rPr>
          <w:rFonts w:ascii="Arial" w:hAnsi="Arial" w:cs="Arial"/>
          <w:szCs w:val="22"/>
        </w:rPr>
        <w:t>A line graph of systolic and diastolic blood pressure for each morning was plotted together with the audibility of the turbine at the time the blood pressure was recorded</w:t>
      </w:r>
      <w:r w:rsidR="00580FD2">
        <w:rPr>
          <w:rFonts w:ascii="Arial" w:hAnsi="Arial" w:cs="Arial"/>
          <w:szCs w:val="22"/>
        </w:rPr>
        <w:t xml:space="preserve"> (2.4</w:t>
      </w:r>
      <w:r>
        <w:rPr>
          <w:rFonts w:ascii="Arial" w:hAnsi="Arial" w:cs="Arial"/>
          <w:szCs w:val="22"/>
        </w:rPr>
        <w:t xml:space="preserve">). </w:t>
      </w:r>
    </w:p>
    <w:p w:rsidR="00A0085B" w:rsidRDefault="00A0085B" w:rsidP="00A0085B">
      <w:pPr>
        <w:pStyle w:val="ListParagraph"/>
        <w:spacing w:after="0"/>
        <w:rPr>
          <w:rFonts w:ascii="Arial" w:hAnsi="Arial" w:cs="Arial"/>
        </w:rPr>
      </w:pPr>
    </w:p>
    <w:p w:rsidR="00A0085B" w:rsidRDefault="00A0085B" w:rsidP="00A0085B">
      <w:pPr>
        <w:pStyle w:val="PlainText"/>
        <w:rPr>
          <w:rFonts w:ascii="Arial" w:hAnsi="Arial" w:cs="Arial"/>
          <w:szCs w:val="22"/>
        </w:rPr>
      </w:pPr>
    </w:p>
    <w:p w:rsidR="00A0085B" w:rsidRDefault="00A0085B" w:rsidP="00580FD2">
      <w:pPr>
        <w:pStyle w:val="PlainText"/>
        <w:numPr>
          <w:ilvl w:val="0"/>
          <w:numId w:val="2"/>
        </w:numPr>
        <w:rPr>
          <w:rFonts w:ascii="Arial" w:hAnsi="Arial" w:cs="Arial"/>
          <w:b/>
          <w:szCs w:val="22"/>
        </w:rPr>
      </w:pPr>
      <w:r w:rsidRPr="00A0085B">
        <w:rPr>
          <w:rFonts w:ascii="Arial" w:hAnsi="Arial" w:cs="Arial"/>
          <w:b/>
          <w:szCs w:val="22"/>
        </w:rPr>
        <w:t>Data for AR</w:t>
      </w:r>
    </w:p>
    <w:p w:rsidR="00580FD2" w:rsidRPr="00A0085B" w:rsidRDefault="00580FD2" w:rsidP="00580FD2">
      <w:pPr>
        <w:pStyle w:val="PlainText"/>
        <w:ind w:left="720"/>
        <w:rPr>
          <w:rFonts w:ascii="Arial" w:hAnsi="Arial" w:cs="Arial"/>
          <w:b/>
          <w:szCs w:val="22"/>
        </w:rPr>
      </w:pPr>
    </w:p>
    <w:p w:rsidR="00A0085B" w:rsidRPr="00580FD2" w:rsidRDefault="00580FD2" w:rsidP="00A0085B">
      <w:pPr>
        <w:pStyle w:val="PlainText"/>
        <w:rPr>
          <w:rFonts w:ascii="Arial" w:hAnsi="Arial" w:cs="Arial"/>
          <w:b/>
          <w:szCs w:val="22"/>
        </w:rPr>
      </w:pPr>
      <w:r w:rsidRPr="00580FD2">
        <w:rPr>
          <w:rFonts w:ascii="Arial" w:hAnsi="Arial" w:cs="Arial"/>
          <w:b/>
          <w:szCs w:val="22"/>
        </w:rPr>
        <w:t>2.1</w:t>
      </w:r>
    </w:p>
    <w:p w:rsidR="00580FD2" w:rsidRDefault="00580FD2" w:rsidP="00A0085B">
      <w:pPr>
        <w:pStyle w:val="PlainText"/>
        <w:rPr>
          <w:rFonts w:ascii="Arial" w:hAnsi="Arial" w:cs="Arial"/>
          <w:b/>
          <w:szCs w:val="22"/>
        </w:rPr>
      </w:pPr>
    </w:p>
    <w:p w:rsidR="00580FD2" w:rsidRDefault="00580FD2" w:rsidP="00A0085B">
      <w:pPr>
        <w:pStyle w:val="PlainText"/>
        <w:rPr>
          <w:rFonts w:ascii="Arial" w:hAnsi="Arial" w:cs="Arial"/>
          <w:b/>
          <w:szCs w:val="22"/>
        </w:rPr>
      </w:pPr>
      <w:r>
        <w:rPr>
          <w:rFonts w:ascii="Arial" w:hAnsi="Arial" w:cs="Arial"/>
          <w:b/>
          <w:noProof/>
          <w:szCs w:val="22"/>
        </w:rPr>
        <w:drawing>
          <wp:inline distT="0" distB="0" distL="0" distR="0" wp14:anchorId="4FDA1E71">
            <wp:extent cx="5072380" cy="2456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2380" cy="2456815"/>
                    </a:xfrm>
                    <a:prstGeom prst="rect">
                      <a:avLst/>
                    </a:prstGeom>
                    <a:noFill/>
                  </pic:spPr>
                </pic:pic>
              </a:graphicData>
            </a:graphic>
          </wp:inline>
        </w:drawing>
      </w:r>
    </w:p>
    <w:p w:rsidR="00580FD2" w:rsidRDefault="00580FD2" w:rsidP="00A0085B">
      <w:pPr>
        <w:pStyle w:val="PlainText"/>
        <w:rPr>
          <w:rFonts w:ascii="Arial" w:hAnsi="Arial" w:cs="Arial"/>
          <w:b/>
          <w:szCs w:val="22"/>
        </w:rPr>
      </w:pPr>
    </w:p>
    <w:p w:rsidR="00580FD2" w:rsidRDefault="00580FD2" w:rsidP="00A0085B">
      <w:pPr>
        <w:pStyle w:val="PlainText"/>
        <w:rPr>
          <w:rFonts w:ascii="Arial" w:hAnsi="Arial" w:cs="Arial"/>
          <w:b/>
          <w:szCs w:val="22"/>
        </w:rPr>
      </w:pPr>
    </w:p>
    <w:p w:rsidR="00A0085B" w:rsidRDefault="00A0085B" w:rsidP="00A0085B">
      <w:pPr>
        <w:pStyle w:val="PlainText"/>
        <w:rPr>
          <w:rFonts w:ascii="Arial" w:hAnsi="Arial" w:cs="Arial"/>
          <w:b/>
          <w:szCs w:val="22"/>
        </w:rPr>
      </w:pPr>
      <w:r w:rsidRPr="00580FD2">
        <w:rPr>
          <w:rFonts w:ascii="Arial" w:hAnsi="Arial" w:cs="Arial"/>
          <w:b/>
          <w:szCs w:val="22"/>
        </w:rPr>
        <w:t>2.</w:t>
      </w:r>
      <w:r w:rsidR="00580FD2" w:rsidRPr="00580FD2">
        <w:rPr>
          <w:rFonts w:ascii="Arial" w:hAnsi="Arial" w:cs="Arial"/>
          <w:b/>
          <w:szCs w:val="22"/>
        </w:rPr>
        <w:t>2</w:t>
      </w:r>
      <w:r w:rsidRPr="00580FD2">
        <w:rPr>
          <w:rFonts w:ascii="Arial" w:hAnsi="Arial" w:cs="Arial"/>
          <w:b/>
          <w:szCs w:val="22"/>
        </w:rPr>
        <w:t xml:space="preserve"> </w:t>
      </w:r>
    </w:p>
    <w:p w:rsidR="00580FD2" w:rsidRPr="00580FD2" w:rsidRDefault="00580FD2" w:rsidP="00A0085B">
      <w:pPr>
        <w:pStyle w:val="PlainText"/>
        <w:rPr>
          <w:rFonts w:ascii="Arial" w:hAnsi="Arial" w:cs="Arial"/>
          <w:b/>
          <w:szCs w:val="22"/>
        </w:rPr>
      </w:pPr>
    </w:p>
    <w:p w:rsidR="00A0085B" w:rsidRPr="00B91CB2" w:rsidRDefault="00A0085B" w:rsidP="00A0085B">
      <w:pPr>
        <w:pStyle w:val="PlainText"/>
        <w:rPr>
          <w:rFonts w:ascii="Arial" w:hAnsi="Arial" w:cs="Arial"/>
          <w:szCs w:val="22"/>
        </w:rPr>
      </w:pPr>
      <w:r w:rsidRPr="00566CFD">
        <w:rPr>
          <w:b/>
          <w:noProof/>
          <w:sz w:val="24"/>
          <w:szCs w:val="24"/>
        </w:rPr>
        <w:drawing>
          <wp:inline distT="0" distB="0" distL="0" distR="0" wp14:anchorId="35EC20CD" wp14:editId="3EB324FA">
            <wp:extent cx="3794760" cy="24871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94760" cy="2487168"/>
                    </a:xfrm>
                    <a:prstGeom prst="rect">
                      <a:avLst/>
                    </a:prstGeom>
                  </pic:spPr>
                </pic:pic>
              </a:graphicData>
            </a:graphic>
          </wp:inline>
        </w:drawing>
      </w:r>
    </w:p>
    <w:p w:rsidR="006571D3" w:rsidRPr="00B91CB2" w:rsidRDefault="006571D3" w:rsidP="006571D3">
      <w:pPr>
        <w:pStyle w:val="PlainText"/>
        <w:rPr>
          <w:rFonts w:ascii="Arial" w:hAnsi="Arial" w:cs="Arial"/>
          <w:szCs w:val="22"/>
        </w:rPr>
      </w:pPr>
    </w:p>
    <w:p w:rsidR="006571D3" w:rsidRDefault="00580FD2" w:rsidP="006571D3">
      <w:pPr>
        <w:pStyle w:val="PlainText"/>
        <w:rPr>
          <w:b/>
          <w:noProof/>
          <w:sz w:val="24"/>
          <w:szCs w:val="24"/>
        </w:rPr>
      </w:pPr>
      <w:r>
        <w:rPr>
          <w:rFonts w:ascii="Arial" w:hAnsi="Arial" w:cs="Arial"/>
          <w:b/>
          <w:szCs w:val="22"/>
        </w:rPr>
        <w:lastRenderedPageBreak/>
        <w:t>2.3</w:t>
      </w:r>
    </w:p>
    <w:p w:rsidR="00580FD2" w:rsidRPr="000A362F" w:rsidRDefault="00580FD2" w:rsidP="006571D3">
      <w:pPr>
        <w:pStyle w:val="PlainText"/>
        <w:rPr>
          <w:rFonts w:ascii="Arial" w:hAnsi="Arial" w:cs="Arial"/>
          <w:b/>
          <w:szCs w:val="22"/>
        </w:rPr>
      </w:pPr>
      <w:r w:rsidRPr="00566CFD">
        <w:rPr>
          <w:b/>
          <w:noProof/>
          <w:sz w:val="24"/>
          <w:szCs w:val="24"/>
        </w:rPr>
        <w:drawing>
          <wp:inline distT="0" distB="0" distL="0" distR="0" wp14:anchorId="137CEB15" wp14:editId="3A53369B">
            <wp:extent cx="3762375" cy="25932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67648" cy="2596896"/>
                    </a:xfrm>
                    <a:prstGeom prst="rect">
                      <a:avLst/>
                    </a:prstGeom>
                  </pic:spPr>
                </pic:pic>
              </a:graphicData>
            </a:graphic>
          </wp:inline>
        </w:drawing>
      </w:r>
    </w:p>
    <w:p w:rsidR="006571D3" w:rsidRPr="000A362F" w:rsidRDefault="006571D3" w:rsidP="006571D3">
      <w:pPr>
        <w:pStyle w:val="PlainText"/>
        <w:rPr>
          <w:rFonts w:ascii="Arial" w:hAnsi="Arial" w:cs="Arial"/>
          <w:b/>
          <w:szCs w:val="22"/>
        </w:rPr>
      </w:pPr>
    </w:p>
    <w:p w:rsidR="006571D3" w:rsidRPr="000A362F" w:rsidRDefault="006571D3" w:rsidP="006571D3">
      <w:pPr>
        <w:pStyle w:val="PlainText"/>
        <w:rPr>
          <w:rFonts w:ascii="Arial" w:hAnsi="Arial" w:cs="Arial"/>
          <w:b/>
          <w:szCs w:val="22"/>
        </w:rPr>
      </w:pPr>
    </w:p>
    <w:p w:rsidR="00BA7FD1" w:rsidRDefault="00580FD2">
      <w:pPr>
        <w:rPr>
          <w:rFonts w:ascii="Arial" w:hAnsi="Arial" w:cs="Arial"/>
          <w:b/>
        </w:rPr>
      </w:pPr>
      <w:r w:rsidRPr="00580FD2">
        <w:rPr>
          <w:rFonts w:ascii="Arial" w:hAnsi="Arial" w:cs="Arial"/>
          <w:b/>
        </w:rPr>
        <w:t>2.4</w:t>
      </w:r>
    </w:p>
    <w:p w:rsidR="00E836E4" w:rsidRDefault="00E836E4">
      <w:pPr>
        <w:rPr>
          <w:rFonts w:ascii="Arial" w:hAnsi="Arial" w:cs="Arial"/>
          <w:b/>
        </w:rPr>
      </w:pPr>
      <w:r w:rsidRPr="001566F9">
        <w:rPr>
          <w:b/>
          <w:noProof/>
          <w:sz w:val="24"/>
          <w:szCs w:val="24"/>
          <w:lang w:val="en-US"/>
        </w:rPr>
        <w:drawing>
          <wp:inline distT="0" distB="0" distL="0" distR="0" wp14:anchorId="1FFE9711" wp14:editId="04F62F60">
            <wp:extent cx="4790884" cy="2981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91456" cy="2981681"/>
                    </a:xfrm>
                    <a:prstGeom prst="rect">
                      <a:avLst/>
                    </a:prstGeom>
                  </pic:spPr>
                </pic:pic>
              </a:graphicData>
            </a:graphic>
          </wp:inline>
        </w:drawing>
      </w:r>
    </w:p>
    <w:p w:rsidR="00E836E4" w:rsidRDefault="00E836E4">
      <w:pPr>
        <w:rPr>
          <w:rFonts w:ascii="Arial" w:hAnsi="Arial" w:cs="Arial"/>
          <w:b/>
        </w:rPr>
      </w:pPr>
    </w:p>
    <w:p w:rsidR="00E836E4" w:rsidRDefault="00E836E4" w:rsidP="00E836E4">
      <w:pPr>
        <w:pStyle w:val="ListParagraph"/>
        <w:numPr>
          <w:ilvl w:val="0"/>
          <w:numId w:val="2"/>
        </w:numPr>
        <w:rPr>
          <w:rFonts w:ascii="Arial" w:hAnsi="Arial" w:cs="Arial"/>
          <w:b/>
        </w:rPr>
      </w:pPr>
      <w:r>
        <w:rPr>
          <w:rFonts w:ascii="Arial" w:hAnsi="Arial" w:cs="Arial"/>
          <w:b/>
        </w:rPr>
        <w:t>Data for GW</w:t>
      </w:r>
    </w:p>
    <w:p w:rsidR="00E836E4" w:rsidRDefault="00E836E4" w:rsidP="00E836E4">
      <w:pPr>
        <w:rPr>
          <w:rFonts w:ascii="Arial" w:hAnsi="Arial" w:cs="Arial"/>
          <w:b/>
        </w:rPr>
      </w:pPr>
      <w:r>
        <w:rPr>
          <w:rFonts w:ascii="Arial" w:hAnsi="Arial" w:cs="Arial"/>
          <w:b/>
        </w:rPr>
        <w:t>3.1</w:t>
      </w:r>
    </w:p>
    <w:p w:rsidR="00032026" w:rsidRDefault="00032026" w:rsidP="00E836E4">
      <w:pPr>
        <w:rPr>
          <w:rFonts w:ascii="Arial" w:hAnsi="Arial" w:cs="Arial"/>
          <w:b/>
        </w:rPr>
      </w:pPr>
      <w:r>
        <w:rPr>
          <w:rFonts w:ascii="Arial" w:hAnsi="Arial" w:cs="Arial"/>
          <w:b/>
          <w:noProof/>
          <w:lang w:val="en-US"/>
        </w:rPr>
        <w:drawing>
          <wp:inline distT="0" distB="0" distL="0" distR="0" wp14:anchorId="0567994C">
            <wp:extent cx="6276975" cy="3152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68" cy="3160105"/>
                    </a:xfrm>
                    <a:prstGeom prst="rect">
                      <a:avLst/>
                    </a:prstGeom>
                    <a:noFill/>
                  </pic:spPr>
                </pic:pic>
              </a:graphicData>
            </a:graphic>
          </wp:inline>
        </w:drawing>
      </w:r>
    </w:p>
    <w:p w:rsidR="009205D5" w:rsidRDefault="009205D5" w:rsidP="00E836E4">
      <w:pPr>
        <w:rPr>
          <w:rFonts w:ascii="Arial" w:hAnsi="Arial" w:cs="Arial"/>
          <w:b/>
        </w:rPr>
      </w:pPr>
    </w:p>
    <w:p w:rsidR="00E836E4" w:rsidRDefault="00E836E4" w:rsidP="00E836E4">
      <w:pPr>
        <w:rPr>
          <w:rFonts w:ascii="Arial" w:hAnsi="Arial" w:cs="Arial"/>
          <w:b/>
        </w:rPr>
      </w:pPr>
      <w:bookmarkStart w:id="0" w:name="_GoBack"/>
      <w:bookmarkEnd w:id="0"/>
      <w:r>
        <w:rPr>
          <w:rFonts w:ascii="Arial" w:hAnsi="Arial" w:cs="Arial"/>
          <w:b/>
        </w:rPr>
        <w:lastRenderedPageBreak/>
        <w:t>3.2</w:t>
      </w:r>
    </w:p>
    <w:p w:rsidR="00E836E4" w:rsidRDefault="00032026" w:rsidP="00E836E4">
      <w:pPr>
        <w:rPr>
          <w:rFonts w:ascii="Arial" w:hAnsi="Arial" w:cs="Arial"/>
          <w:b/>
        </w:rPr>
      </w:pPr>
      <w:r w:rsidRPr="000D392E">
        <w:rPr>
          <w:noProof/>
          <w:lang w:val="en-US"/>
        </w:rPr>
        <w:drawing>
          <wp:inline distT="0" distB="0" distL="0" distR="0" wp14:anchorId="365EEA8A" wp14:editId="72587331">
            <wp:extent cx="3401568" cy="2185416"/>
            <wp:effectExtent l="0" t="0" r="889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01568" cy="2185416"/>
                    </a:xfrm>
                    <a:prstGeom prst="rect">
                      <a:avLst/>
                    </a:prstGeom>
                  </pic:spPr>
                </pic:pic>
              </a:graphicData>
            </a:graphic>
          </wp:inline>
        </w:drawing>
      </w:r>
    </w:p>
    <w:p w:rsidR="00E836E4" w:rsidRDefault="00E836E4" w:rsidP="00E836E4">
      <w:pPr>
        <w:rPr>
          <w:rFonts w:ascii="Arial" w:hAnsi="Arial" w:cs="Arial"/>
          <w:b/>
        </w:rPr>
      </w:pPr>
      <w:r>
        <w:rPr>
          <w:rFonts w:ascii="Arial" w:hAnsi="Arial" w:cs="Arial"/>
          <w:b/>
        </w:rPr>
        <w:t xml:space="preserve">3.3 </w:t>
      </w:r>
    </w:p>
    <w:p w:rsidR="00032026" w:rsidRDefault="00032026" w:rsidP="00E836E4">
      <w:pPr>
        <w:rPr>
          <w:rFonts w:ascii="Arial" w:hAnsi="Arial" w:cs="Arial"/>
          <w:b/>
        </w:rPr>
      </w:pPr>
      <w:r w:rsidRPr="000D392E">
        <w:rPr>
          <w:noProof/>
          <w:lang w:val="en-US"/>
        </w:rPr>
        <w:drawing>
          <wp:inline distT="0" distB="0" distL="0" distR="0" wp14:anchorId="2B4D3597" wp14:editId="4C0DB95F">
            <wp:extent cx="3467100" cy="21375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70656" cy="2139696"/>
                    </a:xfrm>
                    <a:prstGeom prst="rect">
                      <a:avLst/>
                    </a:prstGeom>
                  </pic:spPr>
                </pic:pic>
              </a:graphicData>
            </a:graphic>
          </wp:inline>
        </w:drawing>
      </w:r>
    </w:p>
    <w:p w:rsidR="0075328C" w:rsidRDefault="0075328C" w:rsidP="00E836E4">
      <w:pPr>
        <w:rPr>
          <w:rFonts w:ascii="Arial" w:hAnsi="Arial" w:cs="Arial"/>
          <w:b/>
        </w:rPr>
      </w:pPr>
    </w:p>
    <w:p w:rsidR="0075328C" w:rsidRDefault="0075328C" w:rsidP="0075328C">
      <w:pPr>
        <w:pStyle w:val="ListParagraph"/>
        <w:numPr>
          <w:ilvl w:val="0"/>
          <w:numId w:val="2"/>
        </w:numPr>
        <w:rPr>
          <w:rFonts w:ascii="Arial" w:hAnsi="Arial" w:cs="Arial"/>
          <w:b/>
        </w:rPr>
      </w:pPr>
      <w:r>
        <w:rPr>
          <w:rFonts w:ascii="Arial" w:hAnsi="Arial" w:cs="Arial"/>
          <w:b/>
        </w:rPr>
        <w:t>Data for BMJ/BJ</w:t>
      </w:r>
    </w:p>
    <w:p w:rsidR="00850E87" w:rsidRPr="00850E87" w:rsidRDefault="00850E87" w:rsidP="00850E87">
      <w:pPr>
        <w:rPr>
          <w:rFonts w:ascii="Arial" w:hAnsi="Arial" w:cs="Arial"/>
          <w:b/>
        </w:rPr>
      </w:pPr>
      <w:r>
        <w:rPr>
          <w:rFonts w:ascii="Arial" w:hAnsi="Arial" w:cs="Arial"/>
          <w:b/>
        </w:rPr>
        <w:t>4.1</w:t>
      </w:r>
    </w:p>
    <w:p w:rsidR="0075328C" w:rsidRDefault="0075328C" w:rsidP="0075328C">
      <w:pPr>
        <w:rPr>
          <w:rFonts w:ascii="Arial" w:hAnsi="Arial" w:cs="Arial"/>
          <w:b/>
        </w:rPr>
      </w:pPr>
      <w:r w:rsidRPr="00730EF6">
        <w:rPr>
          <w:noProof/>
          <w:lang w:val="en-US"/>
        </w:rPr>
        <w:drawing>
          <wp:inline distT="0" distB="0" distL="0" distR="0" wp14:anchorId="6A2317A1" wp14:editId="5F4E679C">
            <wp:extent cx="6089904" cy="307238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089904" cy="3072384"/>
                    </a:xfrm>
                    <a:prstGeom prst="rect">
                      <a:avLst/>
                    </a:prstGeom>
                  </pic:spPr>
                </pic:pic>
              </a:graphicData>
            </a:graphic>
          </wp:inline>
        </w:drawing>
      </w:r>
    </w:p>
    <w:p w:rsidR="00850E87" w:rsidRDefault="00850E87" w:rsidP="0075328C">
      <w:pPr>
        <w:rPr>
          <w:rFonts w:ascii="Arial" w:hAnsi="Arial" w:cs="Arial"/>
          <w:b/>
        </w:rPr>
      </w:pPr>
    </w:p>
    <w:p w:rsidR="00850E87" w:rsidRDefault="00850E87" w:rsidP="0075328C">
      <w:pPr>
        <w:rPr>
          <w:rFonts w:ascii="Arial" w:hAnsi="Arial" w:cs="Arial"/>
          <w:b/>
        </w:rPr>
      </w:pPr>
    </w:p>
    <w:p w:rsidR="00850E87" w:rsidRDefault="00850E87" w:rsidP="0075328C">
      <w:pPr>
        <w:rPr>
          <w:rFonts w:ascii="Arial" w:hAnsi="Arial" w:cs="Arial"/>
          <w:b/>
        </w:rPr>
      </w:pPr>
    </w:p>
    <w:p w:rsidR="00850E87" w:rsidRDefault="00850E87" w:rsidP="0075328C">
      <w:pPr>
        <w:rPr>
          <w:rFonts w:ascii="Arial" w:hAnsi="Arial" w:cs="Arial"/>
          <w:b/>
        </w:rPr>
      </w:pPr>
    </w:p>
    <w:p w:rsidR="00850E87" w:rsidRDefault="00850E87" w:rsidP="0075328C">
      <w:pPr>
        <w:rPr>
          <w:rFonts w:ascii="Arial" w:hAnsi="Arial" w:cs="Arial"/>
          <w:b/>
        </w:rPr>
      </w:pPr>
    </w:p>
    <w:p w:rsidR="00850E87" w:rsidRDefault="00850E87" w:rsidP="0075328C">
      <w:pPr>
        <w:rPr>
          <w:rFonts w:ascii="Arial" w:hAnsi="Arial" w:cs="Arial"/>
          <w:b/>
        </w:rPr>
      </w:pPr>
      <w:r>
        <w:rPr>
          <w:rFonts w:ascii="Arial" w:hAnsi="Arial" w:cs="Arial"/>
          <w:b/>
        </w:rPr>
        <w:lastRenderedPageBreak/>
        <w:t xml:space="preserve">4.2 </w:t>
      </w:r>
    </w:p>
    <w:p w:rsidR="00850E87" w:rsidRDefault="00850E87" w:rsidP="0075328C">
      <w:pPr>
        <w:rPr>
          <w:rFonts w:ascii="Arial" w:hAnsi="Arial" w:cs="Arial"/>
          <w:b/>
        </w:rPr>
      </w:pPr>
      <w:r w:rsidRPr="00B20B07">
        <w:rPr>
          <w:noProof/>
          <w:lang w:val="en-US"/>
        </w:rPr>
        <w:drawing>
          <wp:inline distT="0" distB="0" distL="0" distR="0" wp14:anchorId="6EA66F47" wp14:editId="0207EB0C">
            <wp:extent cx="3758184" cy="2688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758184" cy="2688336"/>
                    </a:xfrm>
                    <a:prstGeom prst="rect">
                      <a:avLst/>
                    </a:prstGeom>
                  </pic:spPr>
                </pic:pic>
              </a:graphicData>
            </a:graphic>
          </wp:inline>
        </w:drawing>
      </w:r>
    </w:p>
    <w:p w:rsidR="00850E87" w:rsidRDefault="00850E87" w:rsidP="0075328C">
      <w:pPr>
        <w:rPr>
          <w:rFonts w:ascii="Arial" w:hAnsi="Arial" w:cs="Arial"/>
          <w:b/>
        </w:rPr>
      </w:pPr>
      <w:r>
        <w:rPr>
          <w:rFonts w:ascii="Arial" w:hAnsi="Arial" w:cs="Arial"/>
          <w:b/>
        </w:rPr>
        <w:t>4.3</w:t>
      </w:r>
    </w:p>
    <w:p w:rsidR="00850E87" w:rsidRDefault="00850E87" w:rsidP="0075328C">
      <w:pPr>
        <w:rPr>
          <w:rFonts w:ascii="Arial" w:hAnsi="Arial" w:cs="Arial"/>
          <w:b/>
        </w:rPr>
      </w:pPr>
      <w:r w:rsidRPr="00B20B07">
        <w:rPr>
          <w:noProof/>
          <w:lang w:val="en-US"/>
        </w:rPr>
        <w:drawing>
          <wp:inline distT="0" distB="0" distL="0" distR="0" wp14:anchorId="27EEE300" wp14:editId="1287448E">
            <wp:extent cx="3705225" cy="2657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13525" cy="2663428"/>
                    </a:xfrm>
                    <a:prstGeom prst="rect">
                      <a:avLst/>
                    </a:prstGeom>
                  </pic:spPr>
                </pic:pic>
              </a:graphicData>
            </a:graphic>
          </wp:inline>
        </w:drawing>
      </w:r>
    </w:p>
    <w:p w:rsidR="004B21A9" w:rsidRDefault="004B21A9" w:rsidP="0075328C">
      <w:pPr>
        <w:rPr>
          <w:rFonts w:ascii="Arial" w:hAnsi="Arial" w:cs="Arial"/>
          <w:b/>
        </w:rPr>
      </w:pPr>
    </w:p>
    <w:p w:rsidR="004B21A9" w:rsidRDefault="004B21A9" w:rsidP="004B21A9">
      <w:pPr>
        <w:pStyle w:val="ListParagraph"/>
        <w:numPr>
          <w:ilvl w:val="0"/>
          <w:numId w:val="2"/>
        </w:numPr>
        <w:rPr>
          <w:rFonts w:ascii="Arial" w:hAnsi="Arial" w:cs="Arial"/>
          <w:b/>
        </w:rPr>
      </w:pPr>
      <w:r>
        <w:rPr>
          <w:rFonts w:ascii="Arial" w:hAnsi="Arial" w:cs="Arial"/>
          <w:b/>
        </w:rPr>
        <w:t>Comment</w:t>
      </w:r>
    </w:p>
    <w:p w:rsidR="004B21A9" w:rsidRPr="004B21A9" w:rsidRDefault="004B21A9" w:rsidP="004B21A9">
      <w:pPr>
        <w:ind w:left="360"/>
        <w:rPr>
          <w:rFonts w:ascii="Arial" w:hAnsi="Arial" w:cs="Arial"/>
        </w:rPr>
      </w:pPr>
      <w:r>
        <w:rPr>
          <w:rFonts w:ascii="Arial" w:hAnsi="Arial" w:cs="Arial"/>
        </w:rPr>
        <w:t xml:space="preserve">These data are inconsistent with any assertion that the output from wind turbines has an adverse effect on blood pressure. </w:t>
      </w:r>
    </w:p>
    <w:sectPr w:rsidR="004B21A9" w:rsidRPr="004B21A9" w:rsidSect="00580FD2">
      <w:pgSz w:w="12240" w:h="20160" w:code="5"/>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71E"/>
    <w:multiLevelType w:val="multilevel"/>
    <w:tmpl w:val="5EA09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4DB1451"/>
    <w:multiLevelType w:val="hybridMultilevel"/>
    <w:tmpl w:val="0802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45"/>
    <w:rsid w:val="00032026"/>
    <w:rsid w:val="001B0D29"/>
    <w:rsid w:val="004B21A9"/>
    <w:rsid w:val="00580FD2"/>
    <w:rsid w:val="00622724"/>
    <w:rsid w:val="006571D3"/>
    <w:rsid w:val="0075328C"/>
    <w:rsid w:val="00850E87"/>
    <w:rsid w:val="009205D5"/>
    <w:rsid w:val="009611E8"/>
    <w:rsid w:val="00A0085B"/>
    <w:rsid w:val="00B91CB2"/>
    <w:rsid w:val="00BA7FD1"/>
    <w:rsid w:val="00C22861"/>
    <w:rsid w:val="00E0464B"/>
    <w:rsid w:val="00E836E4"/>
    <w:rsid w:val="00F15745"/>
    <w:rsid w:val="00F4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D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71D3"/>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6571D3"/>
    <w:rPr>
      <w:rFonts w:ascii="Calibri" w:hAnsi="Calibri"/>
      <w:szCs w:val="21"/>
    </w:rPr>
  </w:style>
  <w:style w:type="paragraph" w:styleId="ListParagraph">
    <w:name w:val="List Paragraph"/>
    <w:basedOn w:val="Normal"/>
    <w:uiPriority w:val="34"/>
    <w:qFormat/>
    <w:rsid w:val="00C22861"/>
    <w:pPr>
      <w:ind w:left="720"/>
      <w:contextualSpacing/>
    </w:pPr>
  </w:style>
  <w:style w:type="paragraph" w:styleId="BalloonText">
    <w:name w:val="Balloon Text"/>
    <w:basedOn w:val="Normal"/>
    <w:link w:val="BalloonTextChar"/>
    <w:uiPriority w:val="99"/>
    <w:semiHidden/>
    <w:unhideWhenUsed/>
    <w:rsid w:val="00A00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85B"/>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D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71D3"/>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6571D3"/>
    <w:rPr>
      <w:rFonts w:ascii="Calibri" w:hAnsi="Calibri"/>
      <w:szCs w:val="21"/>
    </w:rPr>
  </w:style>
  <w:style w:type="paragraph" w:styleId="ListParagraph">
    <w:name w:val="List Paragraph"/>
    <w:basedOn w:val="Normal"/>
    <w:uiPriority w:val="34"/>
    <w:qFormat/>
    <w:rsid w:val="00C22861"/>
    <w:pPr>
      <w:ind w:left="720"/>
      <w:contextualSpacing/>
    </w:pPr>
  </w:style>
  <w:style w:type="paragraph" w:styleId="BalloonText">
    <w:name w:val="Balloon Text"/>
    <w:basedOn w:val="Normal"/>
    <w:link w:val="BalloonTextChar"/>
    <w:uiPriority w:val="99"/>
    <w:semiHidden/>
    <w:unhideWhenUsed/>
    <w:rsid w:val="00A00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85B"/>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dc:creator>
  <cp:lastModifiedBy>Gary W</cp:lastModifiedBy>
  <cp:revision>2</cp:revision>
  <dcterms:created xsi:type="dcterms:W3CDTF">2011-01-12T08:59:00Z</dcterms:created>
  <dcterms:modified xsi:type="dcterms:W3CDTF">2011-01-12T08:59:00Z</dcterms:modified>
</cp:coreProperties>
</file>